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0AAF" w:rsidRDefault="00B90AAF" w:rsidP="004C566C">
      <w:pPr>
        <w:pStyle w:val="StandardWeb"/>
        <w:rPr>
          <w:rFonts w:ascii="Arial" w:hAnsi="Arial" w:cs="Arial"/>
          <w:noProof/>
        </w:rPr>
      </w:pPr>
      <w:r w:rsidRPr="00EE5679">
        <w:rPr>
          <w:rFonts w:ascii="Arial" w:hAnsi="Arial" w:cs="Arial"/>
          <w:sz w:val="32"/>
          <w:szCs w:val="32"/>
        </w:rPr>
        <w:t>ARGO-HYTOS schließt die Baumaßnahmen für die neue Filterelementfabrik SMART L.E.A.F. planmäßig ab</w:t>
      </w:r>
      <w:r w:rsidRPr="004C566C">
        <w:rPr>
          <w:rFonts w:ascii="Arial" w:hAnsi="Arial" w:cs="Arial"/>
          <w:noProof/>
        </w:rPr>
        <w:t xml:space="preserve"> </w:t>
      </w:r>
    </w:p>
    <w:p w:rsidR="004C566C" w:rsidRPr="004C566C" w:rsidRDefault="004C566C" w:rsidP="004C566C">
      <w:pPr>
        <w:pStyle w:val="StandardWeb"/>
        <w:rPr>
          <w:rStyle w:val="Fett"/>
          <w:rFonts w:ascii="Arial" w:hAnsi="Arial" w:cs="Arial"/>
          <w:b w:val="0"/>
          <w:bCs w:val="0"/>
          <w:sz w:val="22"/>
          <w:szCs w:val="22"/>
        </w:rPr>
      </w:pPr>
      <w:bookmarkStart w:id="0" w:name="_GoBack"/>
      <w:r w:rsidRPr="004C566C">
        <w:rPr>
          <w:rFonts w:ascii="Arial" w:hAnsi="Arial" w:cs="Arial"/>
          <w:noProof/>
        </w:rPr>
        <w:drawing>
          <wp:inline distT="0" distB="0" distL="0" distR="0">
            <wp:extent cx="5402580" cy="405384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2580" cy="4053840"/>
                    </a:xfrm>
                    <a:prstGeom prst="rect">
                      <a:avLst/>
                    </a:prstGeom>
                    <a:noFill/>
                    <a:ln>
                      <a:noFill/>
                    </a:ln>
                  </pic:spPr>
                </pic:pic>
              </a:graphicData>
            </a:graphic>
          </wp:inline>
        </w:drawing>
      </w:r>
      <w:bookmarkEnd w:id="0"/>
    </w:p>
    <w:p w:rsidR="00B90AAF" w:rsidRDefault="00B90AAF" w:rsidP="00B90AAF">
      <w:pPr>
        <w:spacing w:line="360" w:lineRule="auto"/>
        <w:rPr>
          <w:rFonts w:cs="Arial"/>
          <w:sz w:val="24"/>
          <w:szCs w:val="24"/>
        </w:rPr>
      </w:pPr>
      <w:r w:rsidRPr="000F1A1F">
        <w:rPr>
          <w:rFonts w:cs="Arial"/>
          <w:sz w:val="24"/>
          <w:szCs w:val="24"/>
        </w:rPr>
        <w:t xml:space="preserve">Nach dem am 29.05.2019 erfolgten Spatenstich des Erweiterungsbaus </w:t>
      </w:r>
      <w:r>
        <w:rPr>
          <w:rFonts w:cs="Arial"/>
          <w:sz w:val="24"/>
          <w:szCs w:val="24"/>
        </w:rPr>
        <w:t>von</w:t>
      </w:r>
      <w:r>
        <w:rPr>
          <w:rFonts w:cs="Arial"/>
          <w:sz w:val="24"/>
          <w:szCs w:val="24"/>
        </w:rPr>
        <w:br/>
      </w:r>
      <w:r w:rsidRPr="000F1A1F">
        <w:rPr>
          <w:rFonts w:cs="Arial"/>
          <w:sz w:val="24"/>
          <w:szCs w:val="24"/>
        </w:rPr>
        <w:t xml:space="preserve">ARGO-HYTOS </w:t>
      </w:r>
      <w:r>
        <w:rPr>
          <w:rFonts w:cs="Arial"/>
          <w:sz w:val="24"/>
          <w:szCs w:val="24"/>
        </w:rPr>
        <w:t xml:space="preserve">konnten </w:t>
      </w:r>
      <w:r w:rsidRPr="000F1A1F">
        <w:rPr>
          <w:rFonts w:cs="Arial"/>
          <w:sz w:val="24"/>
          <w:szCs w:val="24"/>
        </w:rPr>
        <w:t>die baulichen Maßnahmen am 30.04.2020 ab</w:t>
      </w:r>
      <w:r>
        <w:rPr>
          <w:rFonts w:cs="Arial"/>
          <w:sz w:val="24"/>
          <w:szCs w:val="24"/>
        </w:rPr>
        <w:t>geschlossen werden. N</w:t>
      </w:r>
      <w:r w:rsidRPr="000F1A1F">
        <w:rPr>
          <w:rFonts w:cs="Arial"/>
          <w:sz w:val="24"/>
          <w:szCs w:val="24"/>
        </w:rPr>
        <w:t>ach</w:t>
      </w:r>
      <w:r>
        <w:rPr>
          <w:rFonts w:cs="Arial"/>
          <w:sz w:val="24"/>
          <w:szCs w:val="24"/>
        </w:rPr>
        <w:t xml:space="preserve"> elf</w:t>
      </w:r>
      <w:r w:rsidRPr="000F1A1F">
        <w:rPr>
          <w:rFonts w:cs="Arial"/>
          <w:sz w:val="24"/>
          <w:szCs w:val="24"/>
        </w:rPr>
        <w:t xml:space="preserve"> Monaten Bauzeit</w:t>
      </w:r>
      <w:r>
        <w:rPr>
          <w:rFonts w:cs="Arial"/>
          <w:sz w:val="24"/>
          <w:szCs w:val="24"/>
        </w:rPr>
        <w:t>, die i</w:t>
      </w:r>
      <w:r w:rsidRPr="000F1A1F">
        <w:rPr>
          <w:rFonts w:cs="Arial"/>
          <w:sz w:val="24"/>
          <w:szCs w:val="24"/>
        </w:rPr>
        <w:t xml:space="preserve">m Zeit- und </w:t>
      </w:r>
      <w:r>
        <w:rPr>
          <w:rFonts w:cs="Arial"/>
          <w:sz w:val="24"/>
          <w:szCs w:val="24"/>
        </w:rPr>
        <w:t>Kostenplan liegt,</w:t>
      </w:r>
      <w:r w:rsidRPr="000F1A1F">
        <w:rPr>
          <w:rFonts w:cs="Arial"/>
          <w:sz w:val="24"/>
          <w:szCs w:val="24"/>
        </w:rPr>
        <w:t xml:space="preserve"> kann nun mit der Installation der Betriebsausstattung begonnen werden, bevor im August 2020 der offizielle Einzug </w:t>
      </w:r>
      <w:r>
        <w:rPr>
          <w:rFonts w:cs="Arial"/>
          <w:sz w:val="24"/>
          <w:szCs w:val="24"/>
        </w:rPr>
        <w:t>geplant ist.</w:t>
      </w:r>
      <w:r w:rsidRPr="000F1A1F">
        <w:rPr>
          <w:rFonts w:cs="Arial"/>
          <w:sz w:val="24"/>
          <w:szCs w:val="24"/>
        </w:rPr>
        <w:t xml:space="preserve"> </w:t>
      </w:r>
      <w:r>
        <w:rPr>
          <w:rFonts w:cs="Arial"/>
          <w:sz w:val="24"/>
          <w:szCs w:val="24"/>
        </w:rPr>
        <w:br/>
      </w:r>
      <w:r>
        <w:rPr>
          <w:rFonts w:cs="Arial"/>
          <w:sz w:val="24"/>
          <w:szCs w:val="24"/>
        </w:rPr>
        <w:br/>
      </w:r>
      <w:r w:rsidRPr="000F1A1F">
        <w:rPr>
          <w:rFonts w:cs="Arial"/>
          <w:sz w:val="24"/>
          <w:szCs w:val="24"/>
        </w:rPr>
        <w:t xml:space="preserve">Bis dahin werden neben der Lagertechnik und verschiedener anderer Betriebsmittel auch die Hardware zur Digitalisierung der Produktionsabläufe installiert sowie die neuen Abläufe getestet. SMART L.E.A.F. steht dabei für schlanke, digitale Prozesse zur Herstellung von Filterelementen. </w:t>
      </w:r>
      <w:r>
        <w:rPr>
          <w:rFonts w:cs="Arial"/>
          <w:sz w:val="24"/>
          <w:szCs w:val="24"/>
        </w:rPr>
        <w:br/>
      </w:r>
      <w:r>
        <w:rPr>
          <w:rFonts w:cs="Arial"/>
          <w:sz w:val="24"/>
          <w:szCs w:val="24"/>
        </w:rPr>
        <w:br/>
      </w:r>
      <w:r w:rsidRPr="000F1A1F">
        <w:rPr>
          <w:rFonts w:cs="Arial"/>
          <w:sz w:val="24"/>
          <w:szCs w:val="24"/>
        </w:rPr>
        <w:t xml:space="preserve">„Wir freuen uns </w:t>
      </w:r>
      <w:r>
        <w:rPr>
          <w:rFonts w:cs="Arial"/>
          <w:sz w:val="24"/>
          <w:szCs w:val="24"/>
        </w:rPr>
        <w:t xml:space="preserve">über </w:t>
      </w:r>
      <w:r w:rsidRPr="000F1A1F">
        <w:rPr>
          <w:rFonts w:cs="Arial"/>
          <w:sz w:val="24"/>
          <w:szCs w:val="24"/>
        </w:rPr>
        <w:t>den Etappenerfolg der Baufertigste</w:t>
      </w:r>
      <w:r>
        <w:rPr>
          <w:rFonts w:cs="Arial"/>
          <w:sz w:val="24"/>
          <w:szCs w:val="24"/>
        </w:rPr>
        <w:t>llung</w:t>
      </w:r>
      <w:r w:rsidRPr="000F1A1F">
        <w:rPr>
          <w:rFonts w:cs="Arial"/>
          <w:sz w:val="24"/>
          <w:szCs w:val="24"/>
        </w:rPr>
        <w:t>. Gerade aufgrund der Anspannung und den gegenwärtigen Unsicherheiten i</w:t>
      </w:r>
      <w:r>
        <w:rPr>
          <w:rFonts w:cs="Arial"/>
          <w:sz w:val="24"/>
          <w:szCs w:val="24"/>
        </w:rPr>
        <w:t>n Bezug auf die CORONA-</w:t>
      </w:r>
      <w:r w:rsidRPr="000F1A1F">
        <w:rPr>
          <w:rFonts w:cs="Arial"/>
          <w:sz w:val="24"/>
          <w:szCs w:val="24"/>
        </w:rPr>
        <w:lastRenderedPageBreak/>
        <w:t>Krise steht die</w:t>
      </w:r>
      <w:r>
        <w:rPr>
          <w:rFonts w:cs="Arial"/>
          <w:sz w:val="24"/>
          <w:szCs w:val="24"/>
        </w:rPr>
        <w:t xml:space="preserve">ser </w:t>
      </w:r>
      <w:r w:rsidRPr="000F1A1F">
        <w:rPr>
          <w:rFonts w:cs="Arial"/>
          <w:sz w:val="24"/>
          <w:szCs w:val="24"/>
        </w:rPr>
        <w:t>Bau für Kontinuität und positive Zukunftsaussichte</w:t>
      </w:r>
      <w:r>
        <w:rPr>
          <w:rFonts w:cs="Arial"/>
          <w:sz w:val="24"/>
          <w:szCs w:val="24"/>
        </w:rPr>
        <w:t>n</w:t>
      </w:r>
      <w:r w:rsidRPr="000F1A1F">
        <w:rPr>
          <w:rFonts w:cs="Arial"/>
          <w:sz w:val="24"/>
          <w:szCs w:val="24"/>
        </w:rPr>
        <w:t xml:space="preserve"> und vermittelt dadurch Vertrauen und Sicherheit“ </w:t>
      </w:r>
      <w:r>
        <w:rPr>
          <w:rFonts w:cs="Arial"/>
          <w:sz w:val="24"/>
          <w:szCs w:val="24"/>
        </w:rPr>
        <w:t>sagt</w:t>
      </w:r>
      <w:r w:rsidRPr="000F1A1F">
        <w:rPr>
          <w:rFonts w:cs="Arial"/>
          <w:sz w:val="24"/>
          <w:szCs w:val="24"/>
        </w:rPr>
        <w:t xml:space="preserve"> Jörg </w:t>
      </w:r>
      <w:proofErr w:type="spellStart"/>
      <w:r w:rsidRPr="000F1A1F">
        <w:rPr>
          <w:rFonts w:cs="Arial"/>
          <w:sz w:val="24"/>
          <w:szCs w:val="24"/>
        </w:rPr>
        <w:t>Stech</w:t>
      </w:r>
      <w:proofErr w:type="spellEnd"/>
      <w:r w:rsidRPr="000F1A1F">
        <w:rPr>
          <w:rFonts w:cs="Arial"/>
          <w:sz w:val="24"/>
          <w:szCs w:val="24"/>
        </w:rPr>
        <w:t xml:space="preserve">, Geschäftsführer </w:t>
      </w:r>
      <w:r>
        <w:rPr>
          <w:rFonts w:cs="Arial"/>
          <w:sz w:val="24"/>
          <w:szCs w:val="24"/>
        </w:rPr>
        <w:t>von</w:t>
      </w:r>
      <w:r w:rsidRPr="000F1A1F">
        <w:rPr>
          <w:rFonts w:cs="Arial"/>
          <w:sz w:val="24"/>
          <w:szCs w:val="24"/>
        </w:rPr>
        <w:t xml:space="preserve"> ARGO-HYTOS am Standort Kraichtal</w:t>
      </w:r>
      <w:r>
        <w:rPr>
          <w:rFonts w:cs="Arial"/>
          <w:sz w:val="24"/>
          <w:szCs w:val="24"/>
        </w:rPr>
        <w:t>,</w:t>
      </w:r>
      <w:r w:rsidRPr="000F1A1F">
        <w:rPr>
          <w:rFonts w:cs="Arial"/>
          <w:sz w:val="24"/>
          <w:szCs w:val="24"/>
        </w:rPr>
        <w:t xml:space="preserve"> über die heutige Fertigstellung. </w:t>
      </w:r>
      <w:r>
        <w:rPr>
          <w:rFonts w:cs="Arial"/>
          <w:sz w:val="24"/>
          <w:szCs w:val="24"/>
        </w:rPr>
        <w:br/>
      </w:r>
      <w:r>
        <w:rPr>
          <w:rFonts w:cs="Arial"/>
          <w:sz w:val="24"/>
          <w:szCs w:val="24"/>
        </w:rPr>
        <w:br/>
      </w:r>
      <w:r w:rsidRPr="000F1A1F">
        <w:rPr>
          <w:rFonts w:cs="Arial"/>
          <w:sz w:val="24"/>
          <w:szCs w:val="24"/>
        </w:rPr>
        <w:t>Christian Kienzle, CEO der ARGO-HYTOS Gruppe</w:t>
      </w:r>
      <w:r>
        <w:rPr>
          <w:rFonts w:cs="Arial"/>
          <w:sz w:val="24"/>
          <w:szCs w:val="24"/>
        </w:rPr>
        <w:t>,</w:t>
      </w:r>
      <w:r w:rsidRPr="000F1A1F">
        <w:rPr>
          <w:rFonts w:cs="Arial"/>
          <w:sz w:val="24"/>
          <w:szCs w:val="24"/>
        </w:rPr>
        <w:t xml:space="preserve"> ergänzt</w:t>
      </w:r>
      <w:r>
        <w:rPr>
          <w:rFonts w:cs="Arial"/>
          <w:sz w:val="24"/>
          <w:szCs w:val="24"/>
        </w:rPr>
        <w:t>:</w:t>
      </w:r>
      <w:r w:rsidRPr="000F1A1F">
        <w:rPr>
          <w:rFonts w:cs="Arial"/>
          <w:sz w:val="24"/>
          <w:szCs w:val="24"/>
        </w:rPr>
        <w:t xml:space="preserve"> „Gerne hätten wir diesen Anlass gemeinsam mit unseren Mitarbeitern etwas ausgiebiger gefeiert, </w:t>
      </w:r>
      <w:r>
        <w:rPr>
          <w:rFonts w:cs="Arial"/>
          <w:sz w:val="24"/>
          <w:szCs w:val="24"/>
        </w:rPr>
        <w:t>jedoch</w:t>
      </w:r>
      <w:r w:rsidRPr="000F1A1F">
        <w:rPr>
          <w:rFonts w:cs="Arial"/>
          <w:sz w:val="24"/>
          <w:szCs w:val="24"/>
        </w:rPr>
        <w:t xml:space="preserve"> freuen </w:t>
      </w:r>
      <w:r>
        <w:rPr>
          <w:rFonts w:cs="Arial"/>
          <w:sz w:val="24"/>
          <w:szCs w:val="24"/>
        </w:rPr>
        <w:t xml:space="preserve">wir </w:t>
      </w:r>
      <w:r w:rsidRPr="000F1A1F">
        <w:rPr>
          <w:rFonts w:cs="Arial"/>
          <w:sz w:val="24"/>
          <w:szCs w:val="24"/>
        </w:rPr>
        <w:t>uns darauf</w:t>
      </w:r>
      <w:r>
        <w:rPr>
          <w:rFonts w:cs="Arial"/>
          <w:sz w:val="24"/>
          <w:szCs w:val="24"/>
        </w:rPr>
        <w:t>,</w:t>
      </w:r>
      <w:r w:rsidRPr="000F1A1F">
        <w:rPr>
          <w:rFonts w:cs="Arial"/>
          <w:sz w:val="24"/>
          <w:szCs w:val="24"/>
        </w:rPr>
        <w:t xml:space="preserve"> dies zu einem später</w:t>
      </w:r>
      <w:r>
        <w:rPr>
          <w:rFonts w:cs="Arial"/>
          <w:sz w:val="24"/>
          <w:szCs w:val="24"/>
        </w:rPr>
        <w:t>en</w:t>
      </w:r>
      <w:r w:rsidRPr="000F1A1F">
        <w:rPr>
          <w:rFonts w:cs="Arial"/>
          <w:sz w:val="24"/>
          <w:szCs w:val="24"/>
        </w:rPr>
        <w:t xml:space="preserve"> Zeitpunkt und da</w:t>
      </w:r>
      <w:r>
        <w:rPr>
          <w:rFonts w:cs="Arial"/>
          <w:sz w:val="24"/>
          <w:szCs w:val="24"/>
        </w:rPr>
        <w:t>nn</w:t>
      </w:r>
      <w:r w:rsidRPr="000F1A1F">
        <w:rPr>
          <w:rFonts w:cs="Arial"/>
          <w:sz w:val="24"/>
          <w:szCs w:val="24"/>
        </w:rPr>
        <w:t xml:space="preserve"> umso schöner nach</w:t>
      </w:r>
      <w:r>
        <w:rPr>
          <w:rFonts w:cs="Arial"/>
          <w:sz w:val="24"/>
          <w:szCs w:val="24"/>
        </w:rPr>
        <w:t>zu</w:t>
      </w:r>
      <w:r w:rsidRPr="000F1A1F">
        <w:rPr>
          <w:rFonts w:cs="Arial"/>
          <w:sz w:val="24"/>
          <w:szCs w:val="24"/>
        </w:rPr>
        <w:t>holen</w:t>
      </w:r>
      <w:r>
        <w:rPr>
          <w:rFonts w:cs="Arial"/>
          <w:sz w:val="24"/>
          <w:szCs w:val="24"/>
        </w:rPr>
        <w:t>“</w:t>
      </w:r>
      <w:r w:rsidRPr="000F1A1F">
        <w:rPr>
          <w:rFonts w:cs="Arial"/>
          <w:sz w:val="24"/>
          <w:szCs w:val="24"/>
        </w:rPr>
        <w:t>.</w:t>
      </w:r>
      <w:r>
        <w:rPr>
          <w:rFonts w:cs="Arial"/>
          <w:sz w:val="24"/>
          <w:szCs w:val="24"/>
        </w:rPr>
        <w:br/>
      </w:r>
      <w:r>
        <w:rPr>
          <w:rFonts w:cs="Arial"/>
          <w:sz w:val="24"/>
          <w:szCs w:val="24"/>
        </w:rPr>
        <w:br/>
        <w:t>„Die Filterelementfabrik S</w:t>
      </w:r>
      <w:r w:rsidRPr="000F1A1F">
        <w:rPr>
          <w:rFonts w:cs="Arial"/>
          <w:sz w:val="24"/>
          <w:szCs w:val="24"/>
        </w:rPr>
        <w:t>M</w:t>
      </w:r>
      <w:r>
        <w:rPr>
          <w:rFonts w:cs="Arial"/>
          <w:sz w:val="24"/>
          <w:szCs w:val="24"/>
        </w:rPr>
        <w:t>A</w:t>
      </w:r>
      <w:r w:rsidRPr="000F1A1F">
        <w:rPr>
          <w:rFonts w:cs="Arial"/>
          <w:sz w:val="24"/>
          <w:szCs w:val="24"/>
        </w:rPr>
        <w:t>RT L.E.A.F. ist ein wesentlicher Baustein in einem Gesamtkonzept zur Weiterentwicklung und Digitalisierung des Standorts Kraichtal-Menzingen</w:t>
      </w:r>
      <w:r>
        <w:rPr>
          <w:rFonts w:cs="Arial"/>
          <w:sz w:val="24"/>
          <w:szCs w:val="24"/>
        </w:rPr>
        <w:t xml:space="preserve"> sowie das Musterbeispiel einer digitalen Fabrik für die gesamte ARGO-HYTOS Gruppe“, so Dr. Marcus Fischer, COO der ARGO-HYTOS Gruppe</w:t>
      </w:r>
      <w:r w:rsidRPr="000F1A1F">
        <w:rPr>
          <w:rFonts w:cs="Arial"/>
          <w:sz w:val="24"/>
          <w:szCs w:val="24"/>
        </w:rPr>
        <w:t>.</w:t>
      </w:r>
    </w:p>
    <w:p w:rsidR="00B90AAF" w:rsidRDefault="00B90AAF" w:rsidP="00B90AAF">
      <w:pPr>
        <w:spacing w:line="360" w:lineRule="auto"/>
        <w:rPr>
          <w:rFonts w:cs="Arial"/>
          <w:sz w:val="24"/>
          <w:szCs w:val="24"/>
        </w:rPr>
      </w:pPr>
    </w:p>
    <w:p w:rsidR="00B90AAF" w:rsidRPr="00B477FF" w:rsidRDefault="00B90AAF" w:rsidP="00B90AAF">
      <w:pPr>
        <w:spacing w:line="360" w:lineRule="auto"/>
        <w:rPr>
          <w:rFonts w:cs="Arial"/>
        </w:rPr>
      </w:pPr>
      <w:r w:rsidRPr="000F1A1F">
        <w:rPr>
          <w:rFonts w:cs="Arial"/>
          <w:sz w:val="24"/>
          <w:szCs w:val="24"/>
        </w:rPr>
        <w:t xml:space="preserve">Die Projektlaufzeit erstreckt sich bis ins Jahr 2022 und </w:t>
      </w:r>
      <w:r>
        <w:rPr>
          <w:rFonts w:cs="Arial"/>
          <w:sz w:val="24"/>
          <w:szCs w:val="24"/>
        </w:rPr>
        <w:t>enthält</w:t>
      </w:r>
      <w:r w:rsidRPr="000F1A1F">
        <w:rPr>
          <w:rFonts w:cs="Arial"/>
          <w:sz w:val="24"/>
          <w:szCs w:val="24"/>
        </w:rPr>
        <w:t xml:space="preserve"> </w:t>
      </w:r>
      <w:r>
        <w:rPr>
          <w:rFonts w:cs="Arial"/>
          <w:sz w:val="24"/>
          <w:szCs w:val="24"/>
        </w:rPr>
        <w:t xml:space="preserve">nicht nur </w:t>
      </w:r>
      <w:r w:rsidRPr="000F1A1F">
        <w:rPr>
          <w:rFonts w:cs="Arial"/>
          <w:sz w:val="24"/>
          <w:szCs w:val="24"/>
        </w:rPr>
        <w:t>umfassende Investitionen in die neue Betriebsstätte, sondern auch in die Bestandsstrukturen.</w:t>
      </w:r>
    </w:p>
    <w:p w:rsidR="00CF35CF" w:rsidRDefault="00CF35CF" w:rsidP="00227F03">
      <w:pPr>
        <w:spacing w:line="360" w:lineRule="auto"/>
        <w:jc w:val="both"/>
        <w:rPr>
          <w:rFonts w:cs="Arial"/>
          <w:b/>
        </w:rPr>
      </w:pPr>
    </w:p>
    <w:p w:rsidR="00B90AAF" w:rsidRPr="004C566C" w:rsidRDefault="00B90AAF" w:rsidP="00227F03">
      <w:pPr>
        <w:spacing w:line="360" w:lineRule="auto"/>
        <w:jc w:val="both"/>
        <w:rPr>
          <w:rFonts w:cs="Arial"/>
          <w:b/>
        </w:rPr>
      </w:pPr>
    </w:p>
    <w:p w:rsidR="00B90AAF" w:rsidRDefault="00B90AAF" w:rsidP="001960EC">
      <w:pPr>
        <w:spacing w:line="360" w:lineRule="auto"/>
        <w:jc w:val="both"/>
        <w:rPr>
          <w:rFonts w:cs="Arial"/>
          <w:b/>
          <w:bCs/>
          <w:color w:val="000000"/>
          <w:sz w:val="22"/>
          <w:szCs w:val="22"/>
        </w:rPr>
      </w:pPr>
    </w:p>
    <w:p w:rsidR="001960EC" w:rsidRPr="004C566C" w:rsidRDefault="001960EC" w:rsidP="001960EC">
      <w:pPr>
        <w:spacing w:line="360" w:lineRule="auto"/>
        <w:jc w:val="both"/>
        <w:rPr>
          <w:rFonts w:cs="Arial"/>
          <w:b/>
          <w:sz w:val="22"/>
          <w:szCs w:val="22"/>
          <w:lang w:val="de-CH" w:eastAsia="ar-SA"/>
        </w:rPr>
      </w:pPr>
      <w:r w:rsidRPr="004C566C">
        <w:rPr>
          <w:rFonts w:cs="Arial"/>
          <w:b/>
          <w:bCs/>
          <w:color w:val="000000"/>
          <w:sz w:val="22"/>
          <w:szCs w:val="22"/>
        </w:rPr>
        <w:t xml:space="preserve">ARGO-HYTOS </w:t>
      </w:r>
      <w:r w:rsidRPr="004C566C">
        <w:rPr>
          <w:rFonts w:cs="Arial"/>
          <w:color w:val="000000"/>
          <w:sz w:val="22"/>
          <w:szCs w:val="22"/>
        </w:rPr>
        <w:t>ist eine mittelständische Unternehmensgruppe. Sie entwickelt und produziert mit rund 1600 Mitarbeitern in sechs Produktionswerken in Deutschland, der Tschechischen Republik, Indien, Polen und China Standardkomponenten sowie intelligente Systemlösungen für die Fluidtechnik. Besonders in der Mobilhydraulik hat sich das Unternehmen zu einem der internationalen Marktführer entwickelt.</w:t>
      </w:r>
    </w:p>
    <w:p w:rsidR="001960EC" w:rsidRPr="004C566C" w:rsidRDefault="001960EC" w:rsidP="001960EC">
      <w:pPr>
        <w:spacing w:line="360" w:lineRule="auto"/>
        <w:jc w:val="both"/>
        <w:rPr>
          <w:rFonts w:cs="Arial"/>
          <w:b/>
          <w:sz w:val="22"/>
          <w:szCs w:val="22"/>
          <w:lang w:val="de-CH"/>
        </w:rPr>
      </w:pPr>
    </w:p>
    <w:p w:rsidR="001960EC" w:rsidRPr="004C566C" w:rsidRDefault="001960EC" w:rsidP="001960EC">
      <w:pPr>
        <w:jc w:val="both"/>
        <w:rPr>
          <w:rFonts w:cs="Arial"/>
          <w:sz w:val="22"/>
          <w:szCs w:val="22"/>
          <w:lang w:val="de-CH"/>
        </w:rPr>
      </w:pPr>
      <w:r w:rsidRPr="004C566C">
        <w:rPr>
          <w:rFonts w:cs="Arial"/>
          <w:b/>
          <w:sz w:val="22"/>
          <w:szCs w:val="22"/>
          <w:lang w:val="de-CH"/>
        </w:rPr>
        <w:t>Ihr Pressekontakt:</w:t>
      </w:r>
    </w:p>
    <w:p w:rsidR="001960EC" w:rsidRPr="00B90AAF" w:rsidRDefault="001960EC" w:rsidP="001960EC">
      <w:pPr>
        <w:pStyle w:val="StandardWeb"/>
        <w:rPr>
          <w:rFonts w:ascii="Arial" w:hAnsi="Arial" w:cs="Arial"/>
          <w:sz w:val="22"/>
          <w:szCs w:val="22"/>
          <w:lang w:val="de-CH"/>
        </w:rPr>
      </w:pPr>
      <w:bookmarkStart w:id="1" w:name="_Hlk10022138"/>
      <w:r w:rsidRPr="00B90AAF">
        <w:rPr>
          <w:rStyle w:val="Fett"/>
          <w:rFonts w:ascii="Arial" w:hAnsi="Arial" w:cs="Arial"/>
          <w:b w:val="0"/>
          <w:sz w:val="22"/>
          <w:szCs w:val="22"/>
          <w:lang w:val="de-CH"/>
        </w:rPr>
        <w:t>Frau Sandra Parpan</w:t>
      </w:r>
      <w:r w:rsidRPr="00B90AAF">
        <w:rPr>
          <w:rFonts w:ascii="Arial" w:hAnsi="Arial" w:cs="Arial"/>
          <w:bCs/>
          <w:sz w:val="22"/>
          <w:szCs w:val="22"/>
          <w:lang w:val="de-CH"/>
        </w:rPr>
        <w:br/>
      </w:r>
      <w:r w:rsidRPr="00B90AAF">
        <w:rPr>
          <w:rFonts w:ascii="Arial" w:hAnsi="Arial" w:cs="Arial"/>
          <w:sz w:val="22"/>
          <w:szCs w:val="22"/>
          <w:lang w:val="de-CH"/>
        </w:rPr>
        <w:t>Group Marketing Services &amp; Communication</w:t>
      </w:r>
      <w:r w:rsidRPr="00B90AAF">
        <w:rPr>
          <w:rFonts w:ascii="Arial" w:hAnsi="Arial" w:cs="Arial"/>
          <w:sz w:val="22"/>
          <w:szCs w:val="22"/>
          <w:lang w:val="de-CH"/>
        </w:rPr>
        <w:br/>
      </w:r>
      <w:r w:rsidRPr="00B90AAF">
        <w:rPr>
          <w:rFonts w:ascii="Arial" w:hAnsi="Arial" w:cs="Arial"/>
          <w:sz w:val="22"/>
          <w:szCs w:val="22"/>
          <w:lang w:val="de-CH"/>
        </w:rPr>
        <w:br/>
      </w:r>
      <w:r w:rsidRPr="00B90AAF">
        <w:rPr>
          <w:rStyle w:val="Fett"/>
          <w:rFonts w:ascii="Arial" w:hAnsi="Arial" w:cs="Arial"/>
          <w:sz w:val="22"/>
          <w:szCs w:val="22"/>
          <w:lang w:val="de-CH"/>
        </w:rPr>
        <w:t>ARGO-HYTOS</w:t>
      </w:r>
      <w:r w:rsidRPr="00B90AAF">
        <w:rPr>
          <w:rFonts w:ascii="Arial" w:hAnsi="Arial" w:cs="Arial"/>
          <w:sz w:val="22"/>
          <w:szCs w:val="22"/>
          <w:lang w:val="de-CH"/>
        </w:rPr>
        <w:t xml:space="preserve"> </w:t>
      </w:r>
      <w:proofErr w:type="spellStart"/>
      <w:r w:rsidRPr="00B90AAF">
        <w:rPr>
          <w:rFonts w:ascii="Arial" w:hAnsi="Arial" w:cs="Arial"/>
          <w:sz w:val="22"/>
          <w:szCs w:val="22"/>
          <w:lang w:val="de-CH"/>
        </w:rPr>
        <w:t>Management+Consulting</w:t>
      </w:r>
      <w:proofErr w:type="spellEnd"/>
      <w:r w:rsidRPr="00B90AAF">
        <w:rPr>
          <w:rFonts w:ascii="Arial" w:hAnsi="Arial" w:cs="Arial"/>
          <w:sz w:val="22"/>
          <w:szCs w:val="22"/>
          <w:lang w:val="de-CH"/>
        </w:rPr>
        <w:t xml:space="preserve"> GmbH</w:t>
      </w:r>
      <w:r w:rsidRPr="00B90AAF">
        <w:rPr>
          <w:rFonts w:ascii="Arial" w:hAnsi="Arial" w:cs="Arial"/>
          <w:sz w:val="22"/>
          <w:szCs w:val="22"/>
          <w:lang w:val="de-CH"/>
        </w:rPr>
        <w:br/>
      </w:r>
      <w:r w:rsidR="00604D75" w:rsidRPr="00B90AAF">
        <w:rPr>
          <w:rFonts w:ascii="Arial" w:hAnsi="Arial" w:cs="Arial"/>
          <w:sz w:val="22"/>
          <w:szCs w:val="22"/>
          <w:lang w:val="de-CH"/>
        </w:rPr>
        <w:t>Neuhofstrasse 1</w:t>
      </w:r>
      <w:r w:rsidRPr="00B90AAF">
        <w:rPr>
          <w:rFonts w:ascii="Arial" w:hAnsi="Arial" w:cs="Arial"/>
          <w:sz w:val="22"/>
          <w:szCs w:val="22"/>
          <w:lang w:val="de-CH"/>
        </w:rPr>
        <w:br/>
        <w:t>63</w:t>
      </w:r>
      <w:r w:rsidR="00604D75" w:rsidRPr="00B90AAF">
        <w:rPr>
          <w:rFonts w:ascii="Arial" w:hAnsi="Arial" w:cs="Arial"/>
          <w:sz w:val="22"/>
          <w:szCs w:val="22"/>
          <w:lang w:val="de-CH"/>
        </w:rPr>
        <w:t>40 Baar</w:t>
      </w:r>
      <w:r w:rsidRPr="00B90AAF">
        <w:rPr>
          <w:rFonts w:ascii="Arial" w:hAnsi="Arial" w:cs="Arial"/>
          <w:sz w:val="22"/>
          <w:szCs w:val="22"/>
          <w:lang w:val="de-CH"/>
        </w:rPr>
        <w:br/>
      </w:r>
      <w:proofErr w:type="spellStart"/>
      <w:r w:rsidRPr="00B90AAF">
        <w:rPr>
          <w:rFonts w:ascii="Arial" w:hAnsi="Arial" w:cs="Arial"/>
          <w:sz w:val="22"/>
          <w:szCs w:val="22"/>
          <w:lang w:val="de-CH"/>
        </w:rPr>
        <w:t>Switzerland</w:t>
      </w:r>
      <w:proofErr w:type="spellEnd"/>
      <w:r w:rsidRPr="00B90AAF">
        <w:rPr>
          <w:rFonts w:ascii="Arial" w:hAnsi="Arial" w:cs="Arial"/>
          <w:sz w:val="22"/>
          <w:szCs w:val="22"/>
          <w:lang w:val="de-CH"/>
        </w:rPr>
        <w:t xml:space="preserve"> </w:t>
      </w:r>
    </w:p>
    <w:p w:rsidR="00227F03" w:rsidRPr="004C566C" w:rsidRDefault="001960EC" w:rsidP="00B90AAF">
      <w:pPr>
        <w:pStyle w:val="StandardWeb"/>
        <w:rPr>
          <w:rFonts w:cs="Arial"/>
          <w:lang w:val="de-CH"/>
        </w:rPr>
      </w:pPr>
      <w:r w:rsidRPr="004C566C">
        <w:rPr>
          <w:rFonts w:ascii="Arial" w:hAnsi="Arial" w:cs="Arial"/>
          <w:sz w:val="22"/>
          <w:szCs w:val="22"/>
          <w:lang w:val="de-CH"/>
        </w:rPr>
        <w:t>Tel.: +41 (0) 41 747 24 55</w:t>
      </w:r>
      <w:r w:rsidRPr="004C566C">
        <w:rPr>
          <w:rFonts w:ascii="Arial" w:hAnsi="Arial" w:cs="Arial"/>
          <w:sz w:val="22"/>
          <w:szCs w:val="22"/>
          <w:lang w:val="de-CH"/>
        </w:rPr>
        <w:br/>
      </w:r>
      <w:hyperlink r:id="rId8" w:history="1">
        <w:r w:rsidRPr="004C566C">
          <w:rPr>
            <w:rStyle w:val="Hyperlink"/>
            <w:rFonts w:ascii="Arial" w:hAnsi="Arial" w:cs="Arial"/>
            <w:sz w:val="22"/>
            <w:szCs w:val="22"/>
            <w:lang w:val="de-CH"/>
          </w:rPr>
          <w:t>s.parpan@argo-hytos.com</w:t>
        </w:r>
      </w:hyperlink>
      <w:bookmarkEnd w:id="1"/>
    </w:p>
    <w:sectPr w:rsidR="00227F03" w:rsidRPr="004C566C" w:rsidSect="00EC1F15">
      <w:headerReference w:type="even" r:id="rId9"/>
      <w:headerReference w:type="default" r:id="rId10"/>
      <w:footerReference w:type="even" r:id="rId11"/>
      <w:footerReference w:type="default" r:id="rId12"/>
      <w:headerReference w:type="first" r:id="rId13"/>
      <w:footerReference w:type="first" r:id="rId14"/>
      <w:pgSz w:w="11906" w:h="16838"/>
      <w:pgMar w:top="2268" w:right="1418" w:bottom="964" w:left="1418" w:header="720"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238" w:rsidRDefault="00D95238">
      <w:r>
        <w:separator/>
      </w:r>
    </w:p>
  </w:endnote>
  <w:endnote w:type="continuationSeparator" w:id="0">
    <w:p w:rsidR="00D95238" w:rsidRDefault="00D9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rutigerLT-Bold">
    <w:altName w:val="Calibri"/>
    <w:panose1 w:val="00000000000000000000"/>
    <w:charset w:val="00"/>
    <w:family w:val="auto"/>
    <w:notTrueType/>
    <w:pitch w:val="default"/>
    <w:sig w:usb0="00000003" w:usb1="00000000" w:usb2="00000000" w:usb3="00000000" w:csb0="00000001" w:csb1="00000000"/>
  </w:font>
  <w:font w:name="FrutigerLT-Light">
    <w:panose1 w:val="00000000000000000000"/>
    <w:charset w:val="00"/>
    <w:family w:val="auto"/>
    <w:notTrueType/>
    <w:pitch w:val="default"/>
    <w:sig w:usb0="00000003" w:usb1="00000000" w:usb2="00000000" w:usb3="00000000" w:csb0="00000001" w:csb1="00000000"/>
  </w:font>
  <w:font w:name="Frutiger LT">
    <w:altName w:val="Frutiger L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FFB" w:rsidRDefault="00690FF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7867"/>
      <w:gridCol w:w="1345"/>
    </w:tblGrid>
    <w:tr w:rsidR="00EB327F">
      <w:trPr>
        <w:cantSplit/>
      </w:trPr>
      <w:tc>
        <w:tcPr>
          <w:tcW w:w="9212" w:type="dxa"/>
          <w:gridSpan w:val="2"/>
          <w:tcBorders>
            <w:top w:val="single" w:sz="4" w:space="0" w:color="auto"/>
          </w:tcBorders>
        </w:tcPr>
        <w:p w:rsidR="00EB327F" w:rsidRDefault="00EB327F">
          <w:pPr>
            <w:pStyle w:val="Fuzeile"/>
            <w:jc w:val="right"/>
            <w:rPr>
              <w:rStyle w:val="Seitenzahl"/>
              <w:sz w:val="16"/>
            </w:rPr>
          </w:pPr>
        </w:p>
      </w:tc>
    </w:tr>
    <w:tr w:rsidR="00EB327F">
      <w:tc>
        <w:tcPr>
          <w:tcW w:w="7867" w:type="dxa"/>
        </w:tcPr>
        <w:p w:rsidR="00EB327F" w:rsidRDefault="00EB327F" w:rsidP="00690FFB">
          <w:pPr>
            <w:pStyle w:val="Fuzeile"/>
          </w:pPr>
          <w:r>
            <w:rPr>
              <w:b/>
              <w:sz w:val="18"/>
            </w:rPr>
            <w:t>ARGO-HYTOS GMBH</w:t>
          </w:r>
          <w:r w:rsidR="00690FFB">
            <w:rPr>
              <w:sz w:val="18"/>
            </w:rPr>
            <w:t xml:space="preserve"> · </w:t>
          </w:r>
          <w:r>
            <w:rPr>
              <w:sz w:val="18"/>
            </w:rPr>
            <w:t xml:space="preserve">E-Mail: </w:t>
          </w:r>
          <w:hyperlink r:id="rId1" w:history="1">
            <w:r w:rsidR="00690FFB" w:rsidRPr="00DF44A4">
              <w:rPr>
                <w:rStyle w:val="Hyperlink"/>
                <w:sz w:val="18"/>
              </w:rPr>
              <w:t>info@argo-hytos.com</w:t>
            </w:r>
          </w:hyperlink>
          <w:r>
            <w:rPr>
              <w:sz w:val="18"/>
            </w:rPr>
            <w:t xml:space="preserve"> · www.argo-hytos.com</w:t>
          </w:r>
        </w:p>
      </w:tc>
      <w:tc>
        <w:tcPr>
          <w:tcW w:w="1345" w:type="dxa"/>
        </w:tcPr>
        <w:p w:rsidR="00EB327F" w:rsidRDefault="00EB327F">
          <w:pPr>
            <w:pStyle w:val="Fuzeile"/>
            <w:jc w:val="right"/>
            <w:rPr>
              <w:sz w:val="16"/>
            </w:rPr>
          </w:pPr>
          <w:r>
            <w:rPr>
              <w:rStyle w:val="Seitenzahl"/>
              <w:sz w:val="16"/>
            </w:rPr>
            <w:t xml:space="preserve">Seite </w:t>
          </w:r>
          <w:r>
            <w:rPr>
              <w:rStyle w:val="Seitenzahl"/>
              <w:sz w:val="16"/>
            </w:rPr>
            <w:fldChar w:fldCharType="begin"/>
          </w:r>
          <w:r>
            <w:rPr>
              <w:rStyle w:val="Seitenzahl"/>
              <w:sz w:val="16"/>
            </w:rPr>
            <w:instrText xml:space="preserve"> PAGE </w:instrText>
          </w:r>
          <w:r>
            <w:rPr>
              <w:rStyle w:val="Seitenzahl"/>
              <w:sz w:val="16"/>
            </w:rPr>
            <w:fldChar w:fldCharType="separate"/>
          </w:r>
          <w:r w:rsidR="00F81DF3">
            <w:rPr>
              <w:rStyle w:val="Seitenzahl"/>
              <w:noProof/>
              <w:sz w:val="16"/>
            </w:rPr>
            <w:t>1</w:t>
          </w:r>
          <w:r>
            <w:rPr>
              <w:rStyle w:val="Seitenzahl"/>
              <w:sz w:val="16"/>
            </w:rPr>
            <w:fldChar w:fldCharType="end"/>
          </w:r>
          <w:r>
            <w:rPr>
              <w:rStyle w:val="Seitenzahl"/>
              <w:sz w:val="16"/>
            </w:rPr>
            <w:t xml:space="preserve"> von </w:t>
          </w:r>
          <w:r>
            <w:rPr>
              <w:rStyle w:val="Seitenzahl"/>
              <w:sz w:val="16"/>
            </w:rPr>
            <w:fldChar w:fldCharType="begin"/>
          </w:r>
          <w:r>
            <w:rPr>
              <w:rStyle w:val="Seitenzahl"/>
              <w:sz w:val="16"/>
            </w:rPr>
            <w:instrText xml:space="preserve"> NUMPAGES </w:instrText>
          </w:r>
          <w:r>
            <w:rPr>
              <w:rStyle w:val="Seitenzahl"/>
              <w:sz w:val="16"/>
            </w:rPr>
            <w:fldChar w:fldCharType="separate"/>
          </w:r>
          <w:r w:rsidR="00F81DF3">
            <w:rPr>
              <w:rStyle w:val="Seitenzahl"/>
              <w:noProof/>
              <w:sz w:val="16"/>
            </w:rPr>
            <w:t>1</w:t>
          </w:r>
          <w:r>
            <w:rPr>
              <w:rStyle w:val="Seitenzahl"/>
              <w:sz w:val="16"/>
            </w:rPr>
            <w:fldChar w:fldCharType="end"/>
          </w:r>
        </w:p>
      </w:tc>
    </w:tr>
  </w:tbl>
  <w:p w:rsidR="00EB327F" w:rsidRDefault="00EB327F">
    <w:pPr>
      <w:pStyle w:val="Fuzeile"/>
    </w:pPr>
  </w:p>
  <w:p w:rsidR="00EB327F" w:rsidRDefault="00EB327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FFB" w:rsidRDefault="00690FF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238" w:rsidRDefault="00D95238">
      <w:r>
        <w:separator/>
      </w:r>
    </w:p>
  </w:footnote>
  <w:footnote w:type="continuationSeparator" w:id="0">
    <w:p w:rsidR="00D95238" w:rsidRDefault="00D952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FFB" w:rsidRDefault="00690FF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7158"/>
      <w:gridCol w:w="2054"/>
    </w:tblGrid>
    <w:tr w:rsidR="00EB327F">
      <w:tc>
        <w:tcPr>
          <w:tcW w:w="7158" w:type="dxa"/>
          <w:vAlign w:val="bottom"/>
        </w:tcPr>
        <w:p w:rsidR="00EB327F" w:rsidRDefault="00EB327F">
          <w:pPr>
            <w:pStyle w:val="Kopfzeile"/>
            <w:rPr>
              <w:spacing w:val="20"/>
              <w:sz w:val="32"/>
            </w:rPr>
          </w:pPr>
          <w:r>
            <w:rPr>
              <w:spacing w:val="20"/>
              <w:sz w:val="32"/>
            </w:rPr>
            <w:t>PRESSEINFORMATION</w:t>
          </w:r>
        </w:p>
      </w:tc>
      <w:tc>
        <w:tcPr>
          <w:tcW w:w="2054" w:type="dxa"/>
        </w:tcPr>
        <w:p w:rsidR="00EB327F" w:rsidRDefault="004C566C">
          <w:pPr>
            <w:pStyle w:val="Kopfzeile"/>
            <w:jc w:val="right"/>
          </w:pPr>
          <w:r>
            <w:rPr>
              <w:noProof/>
            </w:rPr>
            <w:drawing>
              <wp:inline distT="0" distB="0" distL="0" distR="0">
                <wp:extent cx="1211580" cy="35814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1580" cy="358140"/>
                        </a:xfrm>
                        <a:prstGeom prst="rect">
                          <a:avLst/>
                        </a:prstGeom>
                        <a:noFill/>
                        <a:ln>
                          <a:noFill/>
                        </a:ln>
                      </pic:spPr>
                    </pic:pic>
                  </a:graphicData>
                </a:graphic>
              </wp:inline>
            </w:drawing>
          </w:r>
        </w:p>
      </w:tc>
    </w:tr>
  </w:tbl>
  <w:p w:rsidR="00EB327F" w:rsidRDefault="00EB327F" w:rsidP="004C3CD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FFB" w:rsidRDefault="00690FF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13710"/>
    <w:multiLevelType w:val="hybridMultilevel"/>
    <w:tmpl w:val="9814C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484974"/>
    <w:multiLevelType w:val="hybridMultilevel"/>
    <w:tmpl w:val="85CA21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9F2116A"/>
    <w:multiLevelType w:val="hybridMultilevel"/>
    <w:tmpl w:val="09102B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80428B"/>
    <w:multiLevelType w:val="hybridMultilevel"/>
    <w:tmpl w:val="7A12708E"/>
    <w:lvl w:ilvl="0" w:tplc="0807000F">
      <w:start w:val="1"/>
      <w:numFmt w:val="decimal"/>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4" w15:restartNumberingAfterBreak="0">
    <w:nsid w:val="37365849"/>
    <w:multiLevelType w:val="hybridMultilevel"/>
    <w:tmpl w:val="86A01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625AF1"/>
    <w:multiLevelType w:val="hybridMultilevel"/>
    <w:tmpl w:val="43187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22D6811"/>
    <w:multiLevelType w:val="hybridMultilevel"/>
    <w:tmpl w:val="6DD85F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1525FC"/>
    <w:multiLevelType w:val="hybridMultilevel"/>
    <w:tmpl w:val="95CEA1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FAF425D"/>
    <w:multiLevelType w:val="hybridMultilevel"/>
    <w:tmpl w:val="3208AF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3022D6B"/>
    <w:multiLevelType w:val="hybridMultilevel"/>
    <w:tmpl w:val="2B14F4D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564F6167"/>
    <w:multiLevelType w:val="hybridMultilevel"/>
    <w:tmpl w:val="E3BE6F4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8EF67FD"/>
    <w:multiLevelType w:val="hybridMultilevel"/>
    <w:tmpl w:val="56126FA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E3122B4"/>
    <w:multiLevelType w:val="hybridMultilevel"/>
    <w:tmpl w:val="3D904F4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2"/>
  </w:num>
  <w:num w:numId="5">
    <w:abstractNumId w:val="0"/>
  </w:num>
  <w:num w:numId="6">
    <w:abstractNumId w:val="1"/>
  </w:num>
  <w:num w:numId="7">
    <w:abstractNumId w:val="8"/>
  </w:num>
  <w:num w:numId="8">
    <w:abstractNumId w:val="6"/>
  </w:num>
  <w:num w:numId="9">
    <w:abstractNumId w:val="5"/>
  </w:num>
  <w:num w:numId="10">
    <w:abstractNumId w:val="12"/>
  </w:num>
  <w:num w:numId="11">
    <w:abstractNumId w:val="9"/>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3395"/>
    <w:rsid w:val="00005EB1"/>
    <w:rsid w:val="00010F8B"/>
    <w:rsid w:val="000118FD"/>
    <w:rsid w:val="00012001"/>
    <w:rsid w:val="00025965"/>
    <w:rsid w:val="00035EC4"/>
    <w:rsid w:val="00042B1B"/>
    <w:rsid w:val="00044E35"/>
    <w:rsid w:val="00047E03"/>
    <w:rsid w:val="000716D3"/>
    <w:rsid w:val="00077BD5"/>
    <w:rsid w:val="00081D32"/>
    <w:rsid w:val="000866E5"/>
    <w:rsid w:val="00094EA0"/>
    <w:rsid w:val="000A5A93"/>
    <w:rsid w:val="000B4853"/>
    <w:rsid w:val="000C7A5F"/>
    <w:rsid w:val="000D202D"/>
    <w:rsid w:val="000D34F5"/>
    <w:rsid w:val="000D5A92"/>
    <w:rsid w:val="000F606A"/>
    <w:rsid w:val="000F77AD"/>
    <w:rsid w:val="00107E9D"/>
    <w:rsid w:val="00135900"/>
    <w:rsid w:val="00136385"/>
    <w:rsid w:val="00144354"/>
    <w:rsid w:val="001636EB"/>
    <w:rsid w:val="00181823"/>
    <w:rsid w:val="0019395F"/>
    <w:rsid w:val="001960EC"/>
    <w:rsid w:val="001A2275"/>
    <w:rsid w:val="001A67F2"/>
    <w:rsid w:val="001C2052"/>
    <w:rsid w:val="001C2FCB"/>
    <w:rsid w:val="001F2444"/>
    <w:rsid w:val="00203575"/>
    <w:rsid w:val="00225D55"/>
    <w:rsid w:val="00227F03"/>
    <w:rsid w:val="00240FD1"/>
    <w:rsid w:val="00243A2A"/>
    <w:rsid w:val="0024696A"/>
    <w:rsid w:val="002714F6"/>
    <w:rsid w:val="002926AA"/>
    <w:rsid w:val="002B1A62"/>
    <w:rsid w:val="002C33F4"/>
    <w:rsid w:val="002E064C"/>
    <w:rsid w:val="002E619F"/>
    <w:rsid w:val="002E7030"/>
    <w:rsid w:val="002F2A8F"/>
    <w:rsid w:val="0033365E"/>
    <w:rsid w:val="003451D1"/>
    <w:rsid w:val="00346A2C"/>
    <w:rsid w:val="00365BE0"/>
    <w:rsid w:val="00366269"/>
    <w:rsid w:val="00367C7C"/>
    <w:rsid w:val="003859EB"/>
    <w:rsid w:val="00393904"/>
    <w:rsid w:val="0039561F"/>
    <w:rsid w:val="0039754D"/>
    <w:rsid w:val="003A5EC0"/>
    <w:rsid w:val="003B01BA"/>
    <w:rsid w:val="003B0E61"/>
    <w:rsid w:val="003B61F3"/>
    <w:rsid w:val="003D364E"/>
    <w:rsid w:val="003D64DF"/>
    <w:rsid w:val="003F3A87"/>
    <w:rsid w:val="00400749"/>
    <w:rsid w:val="00404A45"/>
    <w:rsid w:val="00405373"/>
    <w:rsid w:val="00406E18"/>
    <w:rsid w:val="00414868"/>
    <w:rsid w:val="004168FA"/>
    <w:rsid w:val="00427B3E"/>
    <w:rsid w:val="00427BE1"/>
    <w:rsid w:val="00431C58"/>
    <w:rsid w:val="00432A2D"/>
    <w:rsid w:val="004428EF"/>
    <w:rsid w:val="004626A9"/>
    <w:rsid w:val="00465F40"/>
    <w:rsid w:val="00474136"/>
    <w:rsid w:val="004909D6"/>
    <w:rsid w:val="004950F4"/>
    <w:rsid w:val="004A453A"/>
    <w:rsid w:val="004C0B27"/>
    <w:rsid w:val="004C2CF5"/>
    <w:rsid w:val="004C2D2E"/>
    <w:rsid w:val="004C3726"/>
    <w:rsid w:val="004C3CDD"/>
    <w:rsid w:val="004C566C"/>
    <w:rsid w:val="004F3215"/>
    <w:rsid w:val="0050517F"/>
    <w:rsid w:val="005073A3"/>
    <w:rsid w:val="005200D8"/>
    <w:rsid w:val="00544840"/>
    <w:rsid w:val="005554EF"/>
    <w:rsid w:val="00555B49"/>
    <w:rsid w:val="00556761"/>
    <w:rsid w:val="0056411F"/>
    <w:rsid w:val="005657E3"/>
    <w:rsid w:val="00567502"/>
    <w:rsid w:val="00582FC6"/>
    <w:rsid w:val="0058485C"/>
    <w:rsid w:val="00590D1C"/>
    <w:rsid w:val="00596323"/>
    <w:rsid w:val="005A012F"/>
    <w:rsid w:val="005A3B01"/>
    <w:rsid w:val="005B2054"/>
    <w:rsid w:val="005B26EB"/>
    <w:rsid w:val="005D3169"/>
    <w:rsid w:val="005E04FA"/>
    <w:rsid w:val="005E6A69"/>
    <w:rsid w:val="005E7591"/>
    <w:rsid w:val="005E7994"/>
    <w:rsid w:val="005F0719"/>
    <w:rsid w:val="005F4B09"/>
    <w:rsid w:val="00604D75"/>
    <w:rsid w:val="00624D42"/>
    <w:rsid w:val="00647617"/>
    <w:rsid w:val="00667DE4"/>
    <w:rsid w:val="006826E6"/>
    <w:rsid w:val="006840F7"/>
    <w:rsid w:val="00690FFB"/>
    <w:rsid w:val="0069464A"/>
    <w:rsid w:val="006A0EF7"/>
    <w:rsid w:val="006B3380"/>
    <w:rsid w:val="006B7155"/>
    <w:rsid w:val="006C7B7E"/>
    <w:rsid w:val="006D60B8"/>
    <w:rsid w:val="006F0439"/>
    <w:rsid w:val="006F1986"/>
    <w:rsid w:val="006F703E"/>
    <w:rsid w:val="00702DC2"/>
    <w:rsid w:val="0070391E"/>
    <w:rsid w:val="00704EFE"/>
    <w:rsid w:val="00707332"/>
    <w:rsid w:val="007114EC"/>
    <w:rsid w:val="00725596"/>
    <w:rsid w:val="0073211E"/>
    <w:rsid w:val="007400E4"/>
    <w:rsid w:val="007541AD"/>
    <w:rsid w:val="00756DB8"/>
    <w:rsid w:val="007621C0"/>
    <w:rsid w:val="0077222C"/>
    <w:rsid w:val="00782F37"/>
    <w:rsid w:val="00797401"/>
    <w:rsid w:val="007A3C48"/>
    <w:rsid w:val="007B5CFA"/>
    <w:rsid w:val="007B696B"/>
    <w:rsid w:val="007D2590"/>
    <w:rsid w:val="007E5959"/>
    <w:rsid w:val="007E6B95"/>
    <w:rsid w:val="008003E6"/>
    <w:rsid w:val="008060CA"/>
    <w:rsid w:val="0081584F"/>
    <w:rsid w:val="00831566"/>
    <w:rsid w:val="00841D6A"/>
    <w:rsid w:val="0085344E"/>
    <w:rsid w:val="008544BF"/>
    <w:rsid w:val="00880682"/>
    <w:rsid w:val="0089695C"/>
    <w:rsid w:val="008B59F8"/>
    <w:rsid w:val="008C39F2"/>
    <w:rsid w:val="008C7AE0"/>
    <w:rsid w:val="008F4769"/>
    <w:rsid w:val="008F68D0"/>
    <w:rsid w:val="008F70B8"/>
    <w:rsid w:val="009041D8"/>
    <w:rsid w:val="00905AF3"/>
    <w:rsid w:val="00914E69"/>
    <w:rsid w:val="00916BD7"/>
    <w:rsid w:val="00917422"/>
    <w:rsid w:val="00932E94"/>
    <w:rsid w:val="00933C4B"/>
    <w:rsid w:val="00943564"/>
    <w:rsid w:val="00967F21"/>
    <w:rsid w:val="00990835"/>
    <w:rsid w:val="00994AE4"/>
    <w:rsid w:val="009B3395"/>
    <w:rsid w:val="009C4995"/>
    <w:rsid w:val="009C79C0"/>
    <w:rsid w:val="009D36F5"/>
    <w:rsid w:val="009D4D92"/>
    <w:rsid w:val="009D5EDB"/>
    <w:rsid w:val="009E08CD"/>
    <w:rsid w:val="00A22D36"/>
    <w:rsid w:val="00A24A5B"/>
    <w:rsid w:val="00A312F9"/>
    <w:rsid w:val="00A57409"/>
    <w:rsid w:val="00A57452"/>
    <w:rsid w:val="00A636C3"/>
    <w:rsid w:val="00A70AAA"/>
    <w:rsid w:val="00A806AC"/>
    <w:rsid w:val="00A808E7"/>
    <w:rsid w:val="00A95A60"/>
    <w:rsid w:val="00AB1644"/>
    <w:rsid w:val="00AB1ACD"/>
    <w:rsid w:val="00AB349D"/>
    <w:rsid w:val="00AB5226"/>
    <w:rsid w:val="00AC08B7"/>
    <w:rsid w:val="00B05A67"/>
    <w:rsid w:val="00B21C95"/>
    <w:rsid w:val="00B21ED6"/>
    <w:rsid w:val="00B22B14"/>
    <w:rsid w:val="00B250A6"/>
    <w:rsid w:val="00B26176"/>
    <w:rsid w:val="00B50C82"/>
    <w:rsid w:val="00B54F14"/>
    <w:rsid w:val="00B7089D"/>
    <w:rsid w:val="00B71850"/>
    <w:rsid w:val="00B8388B"/>
    <w:rsid w:val="00B90AAF"/>
    <w:rsid w:val="00BA2D66"/>
    <w:rsid w:val="00BA4CDA"/>
    <w:rsid w:val="00BD1399"/>
    <w:rsid w:val="00BD1EFA"/>
    <w:rsid w:val="00BE290A"/>
    <w:rsid w:val="00BF48D0"/>
    <w:rsid w:val="00BF6772"/>
    <w:rsid w:val="00C0687F"/>
    <w:rsid w:val="00C21048"/>
    <w:rsid w:val="00C250E4"/>
    <w:rsid w:val="00C342A4"/>
    <w:rsid w:val="00C36C1C"/>
    <w:rsid w:val="00C505B0"/>
    <w:rsid w:val="00C53B37"/>
    <w:rsid w:val="00C607CB"/>
    <w:rsid w:val="00C61FC5"/>
    <w:rsid w:val="00C64AE9"/>
    <w:rsid w:val="00C655ED"/>
    <w:rsid w:val="00C7766E"/>
    <w:rsid w:val="00C85E50"/>
    <w:rsid w:val="00C87A58"/>
    <w:rsid w:val="00CA55EF"/>
    <w:rsid w:val="00CB3E64"/>
    <w:rsid w:val="00CC5BFC"/>
    <w:rsid w:val="00CE0E0E"/>
    <w:rsid w:val="00CF1644"/>
    <w:rsid w:val="00CF35CF"/>
    <w:rsid w:val="00D14A99"/>
    <w:rsid w:val="00D14DEE"/>
    <w:rsid w:val="00D5623B"/>
    <w:rsid w:val="00D60CAF"/>
    <w:rsid w:val="00D808C4"/>
    <w:rsid w:val="00D8173E"/>
    <w:rsid w:val="00D84122"/>
    <w:rsid w:val="00D90FEF"/>
    <w:rsid w:val="00D94C80"/>
    <w:rsid w:val="00D95238"/>
    <w:rsid w:val="00D96869"/>
    <w:rsid w:val="00DA1771"/>
    <w:rsid w:val="00DB11D6"/>
    <w:rsid w:val="00DB3315"/>
    <w:rsid w:val="00DF2FC6"/>
    <w:rsid w:val="00DF69E1"/>
    <w:rsid w:val="00E557B3"/>
    <w:rsid w:val="00E57F87"/>
    <w:rsid w:val="00E75AA1"/>
    <w:rsid w:val="00EA270D"/>
    <w:rsid w:val="00EB327F"/>
    <w:rsid w:val="00EC06B8"/>
    <w:rsid w:val="00EC1F15"/>
    <w:rsid w:val="00EC4F98"/>
    <w:rsid w:val="00EE75F9"/>
    <w:rsid w:val="00EF0822"/>
    <w:rsid w:val="00F162B6"/>
    <w:rsid w:val="00F23C0C"/>
    <w:rsid w:val="00F23C32"/>
    <w:rsid w:val="00F508B4"/>
    <w:rsid w:val="00F6675D"/>
    <w:rsid w:val="00F81DF3"/>
    <w:rsid w:val="00F82FBD"/>
    <w:rsid w:val="00FA0DDD"/>
    <w:rsid w:val="00FB2991"/>
    <w:rsid w:val="00FB4538"/>
    <w:rsid w:val="00FB4714"/>
    <w:rsid w:val="00FC1BD1"/>
    <w:rsid w:val="00FC3723"/>
    <w:rsid w:val="00FD20E0"/>
    <w:rsid w:val="00FF715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391565"/>
  <w15:chartTrackingRefBased/>
  <w15:docId w15:val="{C14CBBA9-CAE7-40CB-9F82-98F94392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C4995"/>
    <w:rPr>
      <w:rFonts w:ascii="Arial" w:hAnsi="Arial"/>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rial12pt">
    <w:name w:val="Arial+12pt"/>
    <w:basedOn w:val="Standard"/>
    <w:rPr>
      <w:sz w:val="24"/>
    </w:rPr>
  </w:style>
  <w:style w:type="paragraph" w:styleId="Textkrper">
    <w:name w:val="Body Text"/>
    <w:basedOn w:val="Standard"/>
    <w:pPr>
      <w:spacing w:line="360" w:lineRule="auto"/>
      <w:jc w:val="both"/>
    </w:pPr>
    <w:rPr>
      <w:b/>
      <w:sz w:val="24"/>
    </w:rPr>
  </w:style>
  <w:style w:type="paragraph" w:styleId="Textkrper2">
    <w:name w:val="Body Text 2"/>
    <w:basedOn w:val="Standard"/>
    <w:pPr>
      <w:spacing w:line="360" w:lineRule="auto"/>
      <w:jc w:val="both"/>
    </w:pPr>
    <w:rPr>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Sprechblasentext">
    <w:name w:val="Balloon Text"/>
    <w:basedOn w:val="Standard"/>
    <w:semiHidden/>
    <w:rsid w:val="006F703E"/>
    <w:rPr>
      <w:rFonts w:ascii="Tahoma" w:hAnsi="Tahoma" w:cs="Tahoma"/>
      <w:sz w:val="16"/>
      <w:szCs w:val="16"/>
    </w:rPr>
  </w:style>
  <w:style w:type="paragraph" w:styleId="Dokumentstruktur">
    <w:name w:val="Document Map"/>
    <w:basedOn w:val="Standard"/>
    <w:semiHidden/>
    <w:rsid w:val="00E557B3"/>
    <w:pPr>
      <w:shd w:val="clear" w:color="auto" w:fill="000080"/>
    </w:pPr>
    <w:rPr>
      <w:rFonts w:ascii="Tahoma" w:hAnsi="Tahoma" w:cs="Tahoma"/>
    </w:rPr>
  </w:style>
  <w:style w:type="paragraph" w:styleId="StandardWeb">
    <w:name w:val="Normal (Web)"/>
    <w:basedOn w:val="Standard"/>
    <w:uiPriority w:val="99"/>
    <w:rsid w:val="00367C7C"/>
    <w:pPr>
      <w:spacing w:before="100" w:beforeAutospacing="1" w:after="100" w:afterAutospacing="1"/>
    </w:pPr>
    <w:rPr>
      <w:rFonts w:ascii="Times New Roman" w:hAnsi="Times New Roman"/>
      <w:sz w:val="24"/>
      <w:szCs w:val="24"/>
    </w:rPr>
  </w:style>
  <w:style w:type="character" w:styleId="Fett">
    <w:name w:val="Strong"/>
    <w:uiPriority w:val="22"/>
    <w:qFormat/>
    <w:rsid w:val="00367C7C"/>
    <w:rPr>
      <w:b/>
      <w:bCs/>
    </w:rPr>
  </w:style>
  <w:style w:type="paragraph" w:customStyle="1" w:styleId="Pa3">
    <w:name w:val="Pa3"/>
    <w:basedOn w:val="Standard"/>
    <w:next w:val="Standard"/>
    <w:rsid w:val="00EB327F"/>
    <w:pPr>
      <w:autoSpaceDE w:val="0"/>
      <w:autoSpaceDN w:val="0"/>
      <w:adjustRightInd w:val="0"/>
      <w:spacing w:line="241" w:lineRule="atLeast"/>
    </w:pPr>
    <w:rPr>
      <w:rFonts w:ascii="Frutiger 45 Light" w:hAnsi="Frutiger 45 Light"/>
      <w:sz w:val="24"/>
      <w:szCs w:val="24"/>
    </w:rPr>
  </w:style>
  <w:style w:type="paragraph" w:customStyle="1" w:styleId="Pa0">
    <w:name w:val="Pa0"/>
    <w:basedOn w:val="Standard"/>
    <w:next w:val="Standard"/>
    <w:rsid w:val="00EB327F"/>
    <w:pPr>
      <w:autoSpaceDE w:val="0"/>
      <w:autoSpaceDN w:val="0"/>
      <w:adjustRightInd w:val="0"/>
      <w:spacing w:line="181" w:lineRule="atLeast"/>
    </w:pPr>
    <w:rPr>
      <w:rFonts w:ascii="Frutiger 45 Light" w:hAnsi="Frutiger 45 Light"/>
      <w:sz w:val="24"/>
      <w:szCs w:val="24"/>
    </w:rPr>
  </w:style>
  <w:style w:type="paragraph" w:customStyle="1" w:styleId="Pa14">
    <w:name w:val="Pa14"/>
    <w:basedOn w:val="Standard"/>
    <w:next w:val="Standard"/>
    <w:rsid w:val="00EB327F"/>
    <w:pPr>
      <w:autoSpaceDE w:val="0"/>
      <w:autoSpaceDN w:val="0"/>
      <w:adjustRightInd w:val="0"/>
      <w:spacing w:line="181" w:lineRule="atLeast"/>
    </w:pPr>
    <w:rPr>
      <w:rFonts w:ascii="Frutiger 45 Light" w:hAnsi="Frutiger 45 Light"/>
      <w:sz w:val="24"/>
      <w:szCs w:val="24"/>
    </w:rPr>
  </w:style>
  <w:style w:type="paragraph" w:customStyle="1" w:styleId="Pa15">
    <w:name w:val="Pa15"/>
    <w:basedOn w:val="Standard"/>
    <w:next w:val="Standard"/>
    <w:rsid w:val="00EB327F"/>
    <w:pPr>
      <w:autoSpaceDE w:val="0"/>
      <w:autoSpaceDN w:val="0"/>
      <w:adjustRightInd w:val="0"/>
      <w:spacing w:line="161" w:lineRule="atLeast"/>
    </w:pPr>
    <w:rPr>
      <w:rFonts w:ascii="Frutiger 45 Light" w:hAnsi="Frutiger 45 Light"/>
      <w:sz w:val="24"/>
      <w:szCs w:val="24"/>
    </w:rPr>
  </w:style>
  <w:style w:type="paragraph" w:customStyle="1" w:styleId="Listenabsatz1">
    <w:name w:val="Listenabsatz1"/>
    <w:basedOn w:val="Standard"/>
    <w:rsid w:val="006B7155"/>
    <w:pPr>
      <w:spacing w:after="200" w:line="276" w:lineRule="auto"/>
      <w:ind w:left="720"/>
      <w:contextualSpacing/>
    </w:pPr>
    <w:rPr>
      <w:rFonts w:ascii="Calibri" w:hAnsi="Calibri"/>
      <w:sz w:val="22"/>
      <w:szCs w:val="22"/>
      <w:lang w:val="de-CH" w:eastAsia="en-US"/>
    </w:rPr>
  </w:style>
  <w:style w:type="paragraph" w:customStyle="1" w:styleId="EinfAbs">
    <w:name w:val="[Einf. Abs.]"/>
    <w:basedOn w:val="Standard"/>
    <w:uiPriority w:val="99"/>
    <w:rsid w:val="00F6675D"/>
    <w:pPr>
      <w:autoSpaceDE w:val="0"/>
      <w:autoSpaceDN w:val="0"/>
      <w:spacing w:line="288" w:lineRule="auto"/>
    </w:pPr>
    <w:rPr>
      <w:rFonts w:ascii="Minion Pro" w:eastAsia="Calibri" w:hAnsi="Minion Pro"/>
      <w:color w:val="000000"/>
      <w:sz w:val="24"/>
      <w:szCs w:val="24"/>
      <w:lang w:eastAsia="en-US"/>
    </w:rPr>
  </w:style>
  <w:style w:type="paragraph" w:customStyle="1" w:styleId="01Headlinered">
    <w:name w:val="01_Headline_red"/>
    <w:basedOn w:val="Standard"/>
    <w:uiPriority w:val="99"/>
    <w:rsid w:val="00044E35"/>
    <w:pPr>
      <w:autoSpaceDE w:val="0"/>
      <w:autoSpaceDN w:val="0"/>
      <w:adjustRightInd w:val="0"/>
      <w:spacing w:after="57" w:line="288" w:lineRule="auto"/>
      <w:textAlignment w:val="center"/>
    </w:pPr>
    <w:rPr>
      <w:rFonts w:ascii="FrutigerLT-Bold" w:hAnsi="FrutigerLT-Bold" w:cs="FrutigerLT-Bold"/>
      <w:b/>
      <w:bCs/>
      <w:color w:val="ED1C24"/>
      <w:sz w:val="36"/>
      <w:szCs w:val="36"/>
    </w:rPr>
  </w:style>
  <w:style w:type="paragraph" w:customStyle="1" w:styleId="06Copytext">
    <w:name w:val="06_Copytext"/>
    <w:basedOn w:val="Standard"/>
    <w:uiPriority w:val="99"/>
    <w:rsid w:val="00044E35"/>
    <w:pPr>
      <w:autoSpaceDE w:val="0"/>
      <w:autoSpaceDN w:val="0"/>
      <w:adjustRightInd w:val="0"/>
      <w:spacing w:line="288" w:lineRule="auto"/>
      <w:textAlignment w:val="center"/>
    </w:pPr>
    <w:rPr>
      <w:rFonts w:ascii="FrutigerLT-Light" w:hAnsi="FrutigerLT-Light" w:cs="FrutigerLT-Light"/>
      <w:color w:val="000000"/>
      <w:sz w:val="18"/>
      <w:szCs w:val="18"/>
    </w:rPr>
  </w:style>
  <w:style w:type="paragraph" w:customStyle="1" w:styleId="08Legend">
    <w:name w:val="08_Legend"/>
    <w:basedOn w:val="06Copytext"/>
    <w:uiPriority w:val="99"/>
    <w:rsid w:val="00044E35"/>
    <w:rPr>
      <w:sz w:val="15"/>
      <w:szCs w:val="15"/>
    </w:rPr>
  </w:style>
  <w:style w:type="paragraph" w:customStyle="1" w:styleId="05SublineCopytext">
    <w:name w:val="05_Subline_Copytext"/>
    <w:basedOn w:val="06Copytext"/>
    <w:uiPriority w:val="99"/>
    <w:rsid w:val="00044E35"/>
    <w:pPr>
      <w:spacing w:after="57"/>
    </w:pPr>
    <w:rPr>
      <w:rFonts w:ascii="FrutigerLT-Bold" w:hAnsi="FrutigerLT-Bold" w:cs="FrutigerLT-Bold"/>
      <w:b/>
      <w:bCs/>
    </w:rPr>
  </w:style>
  <w:style w:type="paragraph" w:customStyle="1" w:styleId="07ListingCopytext">
    <w:name w:val="07_Listing_Copytext"/>
    <w:basedOn w:val="06Copytext"/>
    <w:uiPriority w:val="99"/>
    <w:rsid w:val="00044E35"/>
    <w:pPr>
      <w:tabs>
        <w:tab w:val="left" w:pos="170"/>
      </w:tabs>
      <w:spacing w:before="57"/>
    </w:pPr>
  </w:style>
  <w:style w:type="paragraph" w:styleId="Listenabsatz">
    <w:name w:val="List Paragraph"/>
    <w:basedOn w:val="Standard"/>
    <w:uiPriority w:val="34"/>
    <w:qFormat/>
    <w:rsid w:val="00044E35"/>
    <w:pPr>
      <w:ind w:left="720"/>
      <w:contextualSpacing/>
    </w:pPr>
    <w:rPr>
      <w:rFonts w:cs="Arial"/>
    </w:rPr>
  </w:style>
  <w:style w:type="paragraph" w:customStyle="1" w:styleId="Default">
    <w:name w:val="Default"/>
    <w:rsid w:val="00D8173E"/>
    <w:pPr>
      <w:autoSpaceDE w:val="0"/>
      <w:autoSpaceDN w:val="0"/>
      <w:adjustRightInd w:val="0"/>
    </w:pPr>
    <w:rPr>
      <w:rFonts w:ascii="Frutiger LT" w:hAnsi="Frutiger LT" w:cs="Frutiger LT"/>
      <w:color w:val="000000"/>
      <w:sz w:val="24"/>
      <w:szCs w:val="24"/>
      <w:lang w:val="de-DE" w:eastAsia="de-DE"/>
    </w:rPr>
  </w:style>
  <w:style w:type="paragraph" w:customStyle="1" w:styleId="Pa2">
    <w:name w:val="Pa2"/>
    <w:basedOn w:val="Default"/>
    <w:next w:val="Default"/>
    <w:uiPriority w:val="99"/>
    <w:rsid w:val="00D8173E"/>
    <w:pPr>
      <w:spacing w:line="181" w:lineRule="atLeast"/>
    </w:pPr>
    <w:rPr>
      <w:rFonts w:cs="Times New Roman"/>
      <w:color w:val="auto"/>
    </w:rPr>
  </w:style>
  <w:style w:type="character" w:styleId="NichtaufgelsteErwhnung">
    <w:name w:val="Unresolved Mention"/>
    <w:uiPriority w:val="99"/>
    <w:semiHidden/>
    <w:unhideWhenUsed/>
    <w:rsid w:val="004C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5705737">
      <w:bodyDiv w:val="1"/>
      <w:marLeft w:val="0"/>
      <w:marRight w:val="0"/>
      <w:marTop w:val="0"/>
      <w:marBottom w:val="0"/>
      <w:divBdr>
        <w:top w:val="none" w:sz="0" w:space="0" w:color="auto"/>
        <w:left w:val="none" w:sz="0" w:space="0" w:color="auto"/>
        <w:bottom w:val="none" w:sz="0" w:space="0" w:color="auto"/>
        <w:right w:val="none" w:sz="0" w:space="0" w:color="auto"/>
      </w:divBdr>
    </w:div>
    <w:div w:id="1287008337">
      <w:bodyDiv w:val="1"/>
      <w:marLeft w:val="0"/>
      <w:marRight w:val="0"/>
      <w:marTop w:val="0"/>
      <w:marBottom w:val="0"/>
      <w:divBdr>
        <w:top w:val="none" w:sz="0" w:space="0" w:color="auto"/>
        <w:left w:val="none" w:sz="0" w:space="0" w:color="auto"/>
        <w:bottom w:val="none" w:sz="0" w:space="0" w:color="auto"/>
        <w:right w:val="none" w:sz="0" w:space="0" w:color="auto"/>
      </w:divBdr>
    </w:div>
    <w:div w:id="1965768707">
      <w:bodyDiv w:val="1"/>
      <w:marLeft w:val="0"/>
      <w:marRight w:val="0"/>
      <w:marTop w:val="0"/>
      <w:marBottom w:val="0"/>
      <w:divBdr>
        <w:top w:val="none" w:sz="0" w:space="0" w:color="auto"/>
        <w:left w:val="none" w:sz="0" w:space="0" w:color="auto"/>
        <w:bottom w:val="none" w:sz="0" w:space="0" w:color="auto"/>
        <w:right w:val="none" w:sz="0" w:space="0" w:color="auto"/>
      </w:divBdr>
    </w:div>
    <w:div w:id="2009477416">
      <w:bodyDiv w:val="1"/>
      <w:marLeft w:val="0"/>
      <w:marRight w:val="0"/>
      <w:marTop w:val="0"/>
      <w:marBottom w:val="0"/>
      <w:divBdr>
        <w:top w:val="none" w:sz="0" w:space="0" w:color="auto"/>
        <w:left w:val="none" w:sz="0" w:space="0" w:color="auto"/>
        <w:bottom w:val="none" w:sz="0" w:space="0" w:color="auto"/>
        <w:right w:val="none" w:sz="0" w:space="0" w:color="auto"/>
      </w:divBdr>
      <w:divsChild>
        <w:div w:id="1327171134">
          <w:marLeft w:val="0"/>
          <w:marRight w:val="0"/>
          <w:marTop w:val="0"/>
          <w:marBottom w:val="0"/>
          <w:divBdr>
            <w:top w:val="none" w:sz="0" w:space="0" w:color="auto"/>
            <w:left w:val="none" w:sz="0" w:space="0" w:color="auto"/>
            <w:bottom w:val="none" w:sz="0" w:space="0" w:color="auto"/>
            <w:right w:val="none" w:sz="0" w:space="0" w:color="auto"/>
          </w:divBdr>
          <w:divsChild>
            <w:div w:id="2037003977">
              <w:marLeft w:val="0"/>
              <w:marRight w:val="0"/>
              <w:marTop w:val="0"/>
              <w:marBottom w:val="0"/>
              <w:divBdr>
                <w:top w:val="none" w:sz="0" w:space="0" w:color="auto"/>
                <w:left w:val="none" w:sz="0" w:space="0" w:color="auto"/>
                <w:bottom w:val="none" w:sz="0" w:space="0" w:color="auto"/>
                <w:right w:val="none" w:sz="0" w:space="0" w:color="auto"/>
              </w:divBdr>
              <w:divsChild>
                <w:div w:id="1629167988">
                  <w:marLeft w:val="744"/>
                  <w:marRight w:val="0"/>
                  <w:marTop w:val="0"/>
                  <w:marBottom w:val="0"/>
                  <w:divBdr>
                    <w:top w:val="none" w:sz="0" w:space="0" w:color="auto"/>
                    <w:left w:val="none" w:sz="0" w:space="0" w:color="auto"/>
                    <w:bottom w:val="none" w:sz="0" w:space="0" w:color="auto"/>
                    <w:right w:val="none" w:sz="0" w:space="0" w:color="auto"/>
                  </w:divBdr>
                  <w:divsChild>
                    <w:div w:id="1604269042">
                      <w:marLeft w:val="0"/>
                      <w:marRight w:val="0"/>
                      <w:marTop w:val="0"/>
                      <w:marBottom w:val="0"/>
                      <w:divBdr>
                        <w:top w:val="none" w:sz="0" w:space="0" w:color="auto"/>
                        <w:left w:val="none" w:sz="0" w:space="0" w:color="auto"/>
                        <w:bottom w:val="none" w:sz="0" w:space="0" w:color="auto"/>
                        <w:right w:val="none" w:sz="0" w:space="0" w:color="auto"/>
                      </w:divBdr>
                      <w:divsChild>
                        <w:div w:id="168258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753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arpan@argo-hytos.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info@argo-hyto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anghard\AppData\Local\Microsoft\Windows\Temporary%20Internet%20Files\OLK1D75\vorlage_presseinf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vorlage_presseinfo.dot</Template>
  <TotalTime>0</TotalTime>
  <Pages>2</Pages>
  <Words>307</Words>
  <Characters>2175</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ARGO-HYTOS GMBH in Kraichtal-Menzingen setzt Umsatzwachstum im ersten Quartal 2005 fort</vt:lpstr>
    </vt:vector>
  </TitlesOfParts>
  <Company>ARGO GmbH</Company>
  <LinksUpToDate>false</LinksUpToDate>
  <CharactersWithSpaces>2478</CharactersWithSpaces>
  <SharedDoc>false</SharedDoc>
  <HLinks>
    <vt:vector size="12" baseType="variant">
      <vt:variant>
        <vt:i4>5111911</vt:i4>
      </vt:variant>
      <vt:variant>
        <vt:i4>0</vt:i4>
      </vt:variant>
      <vt:variant>
        <vt:i4>0</vt:i4>
      </vt:variant>
      <vt:variant>
        <vt:i4>5</vt:i4>
      </vt:variant>
      <vt:variant>
        <vt:lpwstr>mailto:s.parpan@argo-hytos.com</vt:lpwstr>
      </vt:variant>
      <vt:variant>
        <vt:lpwstr/>
      </vt:variant>
      <vt:variant>
        <vt:i4>5308471</vt:i4>
      </vt:variant>
      <vt:variant>
        <vt:i4>0</vt:i4>
      </vt:variant>
      <vt:variant>
        <vt:i4>0</vt:i4>
      </vt:variant>
      <vt:variant>
        <vt:i4>5</vt:i4>
      </vt:variant>
      <vt:variant>
        <vt:lpwstr>mailto:info@argo-hytos.com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ARGO-HYTOS GMBH in Kraichtal-Menzingen setzt Umsatzwachstum im ersten Quartal 2005 fort</dc:title>
  <dc:subject/>
  <dc:creator>ARGO-HYTOS GMBH</dc:creator>
  <cp:keywords/>
  <cp:lastModifiedBy>Parpan, Sandra</cp:lastModifiedBy>
  <cp:revision>3</cp:revision>
  <cp:lastPrinted>2014-11-18T12:54:00Z</cp:lastPrinted>
  <dcterms:created xsi:type="dcterms:W3CDTF">2020-05-01T07:15:00Z</dcterms:created>
  <dcterms:modified xsi:type="dcterms:W3CDTF">2020-05-04T07:02:00Z</dcterms:modified>
</cp:coreProperties>
</file>